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6387B" w:rsidRPr="00053E3E" w:rsidRDefault="00C6387B" w:rsidP="00C6387B">
      <w:pPr>
        <w:spacing w:after="0" w:line="240" w:lineRule="auto"/>
        <w:ind w:right="-496"/>
        <w:rPr>
          <w:rFonts w:ascii="Arial" w:hAnsi="Arial" w:cs="Arial"/>
          <w:b/>
          <w:caps/>
          <w:sz w:val="28"/>
        </w:rPr>
      </w:pPr>
      <w:r w:rsidRPr="00053E3E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7B" w:rsidRPr="00053E3E" w:rsidRDefault="00C6387B" w:rsidP="00C6387B">
      <w:pPr>
        <w:pBdr>
          <w:top w:val="single" w:sz="4" w:space="1" w:color="auto"/>
        </w:pBd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28"/>
        </w:rPr>
      </w:pPr>
    </w:p>
    <w:p w:rsidR="00C6387B" w:rsidRPr="00053E3E" w:rsidRDefault="00C6387B" w:rsidP="00C6387B">
      <w:pPr>
        <w:pBdr>
          <w:top w:val="single" w:sz="4" w:space="1" w:color="auto"/>
        </w:pBd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28"/>
        </w:rPr>
      </w:pPr>
    </w:p>
    <w:p w:rsidR="00C6387B" w:rsidRPr="00053E3E" w:rsidRDefault="003E37E0" w:rsidP="00C6387B">
      <w:pPr>
        <w:spacing w:after="0" w:line="240" w:lineRule="auto"/>
        <w:ind w:right="-496"/>
        <w:jc w:val="center"/>
        <w:rPr>
          <w:rFonts w:ascii="Arial" w:hAnsi="Arial" w:cs="Arial"/>
          <w:b/>
          <w:caps/>
          <w:color w:val="C00000"/>
          <w:sz w:val="32"/>
          <w:szCs w:val="32"/>
        </w:rPr>
      </w:pPr>
      <w:r w:rsidRPr="00053E3E">
        <w:rPr>
          <w:rFonts w:ascii="Arial" w:hAnsi="Arial" w:cs="Arial"/>
          <w:b/>
          <w:caps/>
          <w:color w:val="C00000"/>
          <w:sz w:val="32"/>
          <w:szCs w:val="32"/>
        </w:rPr>
        <w:t>CURSO</w:t>
      </w:r>
      <w:r w:rsidR="00C6387B" w:rsidRPr="00053E3E">
        <w:rPr>
          <w:rFonts w:ascii="Arial" w:hAnsi="Arial" w:cs="Arial"/>
          <w:b/>
          <w:caps/>
          <w:color w:val="C00000"/>
          <w:sz w:val="32"/>
          <w:szCs w:val="32"/>
        </w:rPr>
        <w:t xml:space="preserve">: </w:t>
      </w:r>
    </w:p>
    <w:p w:rsidR="002B45CD" w:rsidRPr="00053E3E" w:rsidRDefault="00DB758F" w:rsidP="00C6387B">
      <w:pPr>
        <w:spacing w:after="0" w:line="240" w:lineRule="auto"/>
        <w:ind w:right="-496"/>
        <w:jc w:val="center"/>
        <w:rPr>
          <w:rFonts w:ascii="Arial" w:hAnsi="Arial" w:cs="Arial"/>
          <w:b/>
          <w:caps/>
          <w:color w:val="C00000"/>
          <w:sz w:val="32"/>
          <w:szCs w:val="32"/>
        </w:rPr>
      </w:pPr>
      <w:r w:rsidRPr="00053E3E">
        <w:rPr>
          <w:rFonts w:ascii="Arial" w:hAnsi="Arial" w:cs="Arial"/>
          <w:b/>
          <w:bCs/>
          <w:color w:val="C00000"/>
          <w:sz w:val="32"/>
          <w:szCs w:val="32"/>
        </w:rPr>
        <w:t>HERRAMIENTAS DEL COACHING PARA EL DESARROLLO DE HABILIDADES SOCIALES</w:t>
      </w:r>
    </w:p>
    <w:p w:rsidR="00C6387B" w:rsidRPr="00053E3E" w:rsidRDefault="00C6387B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</w:p>
    <w:p w:rsidR="00656794" w:rsidRPr="00053E3E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B6479D" w:rsidRPr="00053E3E" w:rsidRDefault="00B6479D" w:rsidP="00B6479D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Curso presencial de 80 horas.</w:t>
      </w:r>
    </w:p>
    <w:p w:rsidR="00B6479D" w:rsidRPr="00053E3E" w:rsidRDefault="00B6479D" w:rsidP="00B6479D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El curso tendrá una duración de 03 semanas</w:t>
      </w:r>
    </w:p>
    <w:p w:rsidR="00B6479D" w:rsidRPr="00053E3E" w:rsidRDefault="00B6479D" w:rsidP="00B6479D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 xml:space="preserve">Las clases serán de lunes a viernes en las mañanas </w:t>
      </w:r>
    </w:p>
    <w:p w:rsidR="00B6479D" w:rsidRPr="00053E3E" w:rsidRDefault="00B6479D" w:rsidP="00B6479D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Al finalizar el curso se entregará Certificación por 160 horas.</w:t>
      </w:r>
    </w:p>
    <w:p w:rsidR="00A774A7" w:rsidRPr="00053E3E" w:rsidRDefault="00A774A7" w:rsidP="00A854FA">
      <w:pPr>
        <w:spacing w:after="0"/>
        <w:ind w:left="34"/>
        <w:rPr>
          <w:rFonts w:ascii="Arial" w:hAnsi="Arial" w:cs="Arial"/>
          <w:b/>
          <w:sz w:val="20"/>
          <w:szCs w:val="20"/>
          <w:u w:val="single"/>
        </w:rPr>
      </w:pPr>
    </w:p>
    <w:p w:rsidR="00266592" w:rsidRPr="00053E3E" w:rsidRDefault="00266592" w:rsidP="00266592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Asignaturas: </w:t>
      </w:r>
    </w:p>
    <w:p w:rsidR="00266592" w:rsidRPr="00053E3E" w:rsidRDefault="00266592" w:rsidP="0026659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bCs/>
          <w:sz w:val="20"/>
          <w:szCs w:val="20"/>
        </w:rPr>
        <w:t xml:space="preserve">Autoestima, </w:t>
      </w:r>
      <w:proofErr w:type="spellStart"/>
      <w:r w:rsidRPr="00053E3E">
        <w:rPr>
          <w:rFonts w:ascii="Arial" w:hAnsi="Arial" w:cs="Arial"/>
          <w:b/>
          <w:bCs/>
          <w:sz w:val="20"/>
          <w:szCs w:val="20"/>
        </w:rPr>
        <w:t>autoconcepto</w:t>
      </w:r>
      <w:proofErr w:type="spellEnd"/>
      <w:r w:rsidRPr="00053E3E">
        <w:rPr>
          <w:rFonts w:ascii="Arial" w:hAnsi="Arial" w:cs="Arial"/>
          <w:b/>
          <w:bCs/>
          <w:sz w:val="20"/>
          <w:szCs w:val="20"/>
        </w:rPr>
        <w:t xml:space="preserve"> e identidad</w:t>
      </w:r>
    </w:p>
    <w:p w:rsidR="00266592" w:rsidRPr="00053E3E" w:rsidRDefault="00266592" w:rsidP="0026659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bCs/>
          <w:sz w:val="20"/>
          <w:szCs w:val="20"/>
        </w:rPr>
        <w:t>Comunicación asertiva y empática</w:t>
      </w:r>
    </w:p>
    <w:p w:rsidR="00266592" w:rsidRPr="00053E3E" w:rsidRDefault="00266592" w:rsidP="0026659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bCs/>
          <w:sz w:val="20"/>
          <w:szCs w:val="20"/>
        </w:rPr>
        <w:t>Expresión y manejo de emociones</w:t>
      </w:r>
    </w:p>
    <w:p w:rsidR="00266592" w:rsidRPr="00053E3E" w:rsidRDefault="00266592" w:rsidP="0026659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bCs/>
          <w:sz w:val="20"/>
          <w:szCs w:val="20"/>
        </w:rPr>
        <w:t>Expresión del movimiento corporal</w:t>
      </w:r>
    </w:p>
    <w:p w:rsidR="00266592" w:rsidRPr="00053E3E" w:rsidRDefault="00266592" w:rsidP="0026659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bCs/>
          <w:sz w:val="20"/>
          <w:szCs w:val="20"/>
        </w:rPr>
        <w:t>Manejo de conflictos</w:t>
      </w:r>
    </w:p>
    <w:p w:rsidR="00266592" w:rsidRPr="00053E3E" w:rsidRDefault="00266592" w:rsidP="0026659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bCs/>
          <w:sz w:val="20"/>
          <w:szCs w:val="20"/>
        </w:rPr>
        <w:t>Tutoría: Intervenciones grupales e individuales</w:t>
      </w:r>
    </w:p>
    <w:p w:rsidR="00266592" w:rsidRPr="00053E3E" w:rsidRDefault="00266592" w:rsidP="0026659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266592" w:rsidRPr="00053E3E" w:rsidRDefault="00266592" w:rsidP="0026659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t>Metodología:</w:t>
      </w:r>
    </w:p>
    <w:p w:rsidR="00266592" w:rsidRPr="00053E3E" w:rsidRDefault="00266592" w:rsidP="00266592">
      <w:pPr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 xml:space="preserve">La metodología se basa en el Arte del </w:t>
      </w:r>
      <w:proofErr w:type="spellStart"/>
      <w:r w:rsidRPr="00053E3E">
        <w:rPr>
          <w:rFonts w:ascii="Arial" w:hAnsi="Arial" w:cs="Arial"/>
          <w:b/>
          <w:sz w:val="20"/>
          <w:szCs w:val="20"/>
        </w:rPr>
        <w:t>Coaching</w:t>
      </w:r>
      <w:proofErr w:type="spellEnd"/>
      <w:r w:rsidRPr="00053E3E">
        <w:rPr>
          <w:rFonts w:ascii="Arial" w:hAnsi="Arial" w:cs="Arial"/>
          <w:b/>
          <w:sz w:val="20"/>
          <w:szCs w:val="20"/>
        </w:rPr>
        <w:t xml:space="preserve"> Ontológico. Por lo que el desarrollo de cada uno de los talleres se basa en la participación activa de los profesores en las diferentes  dinámicas que se desarrollan y en la conversación sobre las reflexiones y aprendizajes que surjan a partir de dicha  experiencia. Las intervenciones se orientan a promover la coherencia entre el lenguaje, la corporalidad y las emociones del SER maestro.</w:t>
      </w:r>
    </w:p>
    <w:p w:rsidR="00266592" w:rsidRPr="00053E3E" w:rsidRDefault="00266592" w:rsidP="00266592">
      <w:pPr>
        <w:rPr>
          <w:rFonts w:ascii="Arial" w:hAnsi="Arial" w:cs="Arial"/>
          <w:b/>
          <w:sz w:val="20"/>
          <w:szCs w:val="20"/>
        </w:rPr>
      </w:pPr>
    </w:p>
    <w:p w:rsidR="00266592" w:rsidRPr="00053E3E" w:rsidRDefault="00266592" w:rsidP="0026659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t>Responsables:</w:t>
      </w:r>
    </w:p>
    <w:p w:rsidR="00266592" w:rsidRPr="00053E3E" w:rsidRDefault="00266592" w:rsidP="0026659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53E3E">
        <w:rPr>
          <w:rFonts w:ascii="Arial" w:hAnsi="Arial" w:cs="Arial"/>
          <w:b/>
          <w:sz w:val="20"/>
          <w:szCs w:val="20"/>
        </w:rPr>
        <w:t>Coaches</w:t>
      </w:r>
      <w:proofErr w:type="spellEnd"/>
      <w:r w:rsidRPr="00053E3E">
        <w:rPr>
          <w:rFonts w:ascii="Arial" w:hAnsi="Arial" w:cs="Arial"/>
          <w:b/>
          <w:sz w:val="20"/>
          <w:szCs w:val="20"/>
        </w:rPr>
        <w:t xml:space="preserve"> ontológicos certificados</w:t>
      </w:r>
      <w:r w:rsidR="0059120C" w:rsidRPr="00053E3E">
        <w:rPr>
          <w:rFonts w:ascii="Arial" w:hAnsi="Arial" w:cs="Arial"/>
          <w:b/>
          <w:sz w:val="20"/>
          <w:szCs w:val="20"/>
        </w:rPr>
        <w:t>:</w:t>
      </w:r>
      <w:r w:rsidRPr="00053E3E">
        <w:rPr>
          <w:rFonts w:ascii="Arial" w:hAnsi="Arial" w:cs="Arial"/>
          <w:b/>
          <w:sz w:val="20"/>
          <w:szCs w:val="20"/>
        </w:rPr>
        <w:t xml:space="preserve"> </w:t>
      </w:r>
    </w:p>
    <w:p w:rsidR="00266592" w:rsidRPr="00053E3E" w:rsidRDefault="00266592" w:rsidP="0026659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 xml:space="preserve">Mg. </w:t>
      </w:r>
      <w:proofErr w:type="spellStart"/>
      <w:r w:rsidRPr="00053E3E">
        <w:rPr>
          <w:rFonts w:ascii="Arial" w:hAnsi="Arial" w:cs="Arial"/>
          <w:b/>
          <w:sz w:val="20"/>
          <w:szCs w:val="20"/>
        </w:rPr>
        <w:t>Yanina</w:t>
      </w:r>
      <w:proofErr w:type="spellEnd"/>
      <w:r w:rsidRPr="00053E3E">
        <w:rPr>
          <w:rFonts w:ascii="Arial" w:hAnsi="Arial" w:cs="Arial"/>
          <w:b/>
          <w:sz w:val="20"/>
          <w:szCs w:val="20"/>
        </w:rPr>
        <w:t xml:space="preserve"> Pando León</w:t>
      </w:r>
    </w:p>
    <w:p w:rsidR="00266592" w:rsidRPr="00053E3E" w:rsidRDefault="00266592" w:rsidP="0026659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Lic. Giselle García Holguín</w:t>
      </w:r>
    </w:p>
    <w:p w:rsidR="00266592" w:rsidRPr="00053E3E" w:rsidRDefault="00266592" w:rsidP="0026659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 xml:space="preserve">Mg. </w:t>
      </w:r>
      <w:proofErr w:type="spellStart"/>
      <w:r w:rsidRPr="00053E3E">
        <w:rPr>
          <w:rFonts w:ascii="Arial" w:hAnsi="Arial" w:cs="Arial"/>
          <w:b/>
          <w:sz w:val="20"/>
          <w:szCs w:val="20"/>
        </w:rPr>
        <w:t>Rosanna</w:t>
      </w:r>
      <w:proofErr w:type="spellEnd"/>
      <w:r w:rsidRPr="00053E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3E3E">
        <w:rPr>
          <w:rFonts w:ascii="Arial" w:hAnsi="Arial" w:cs="Arial"/>
          <w:b/>
          <w:sz w:val="20"/>
          <w:szCs w:val="20"/>
        </w:rPr>
        <w:t>Cordano</w:t>
      </w:r>
      <w:proofErr w:type="spellEnd"/>
      <w:r w:rsidRPr="00053E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3E3E">
        <w:rPr>
          <w:rFonts w:ascii="Arial" w:hAnsi="Arial" w:cs="Arial"/>
          <w:b/>
          <w:sz w:val="20"/>
          <w:szCs w:val="20"/>
        </w:rPr>
        <w:t>Ripamonti</w:t>
      </w:r>
      <w:proofErr w:type="spellEnd"/>
    </w:p>
    <w:p w:rsidR="00266592" w:rsidRPr="00053E3E" w:rsidRDefault="00266592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266592" w:rsidRPr="00053E3E" w:rsidRDefault="0026659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br w:type="page"/>
      </w:r>
    </w:p>
    <w:p w:rsidR="00B76F30" w:rsidRPr="00053E3E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Requisitos:</w:t>
      </w:r>
    </w:p>
    <w:p w:rsidR="00B76F30" w:rsidRPr="00053E3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Ficha de Inscripción al Programa.</w:t>
      </w:r>
    </w:p>
    <w:p w:rsidR="00B76F30" w:rsidRPr="00053E3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Recibo de pago p</w:t>
      </w:r>
      <w:r w:rsidR="006C4C69" w:rsidRPr="00053E3E">
        <w:rPr>
          <w:rFonts w:ascii="Arial" w:hAnsi="Arial" w:cs="Arial"/>
          <w:b/>
          <w:sz w:val="20"/>
          <w:szCs w:val="20"/>
        </w:rPr>
        <w:t>or derecho de inscripción (S/.15</w:t>
      </w:r>
      <w:r w:rsidRPr="00053E3E">
        <w:rPr>
          <w:rFonts w:ascii="Arial" w:hAnsi="Arial" w:cs="Arial"/>
          <w:b/>
          <w:sz w:val="20"/>
          <w:szCs w:val="20"/>
        </w:rPr>
        <w:t>0.00).</w:t>
      </w:r>
    </w:p>
    <w:p w:rsidR="00B6479D" w:rsidRPr="00053E3E" w:rsidRDefault="00B6479D" w:rsidP="00B6479D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Copia simple del DNI vigente.</w:t>
      </w:r>
    </w:p>
    <w:p w:rsidR="00B6479D" w:rsidRPr="00053E3E" w:rsidRDefault="00B6479D" w:rsidP="00B6479D">
      <w:pPr>
        <w:spacing w:after="0" w:line="240" w:lineRule="auto"/>
        <w:ind w:left="720" w:right="33"/>
        <w:jc w:val="both"/>
        <w:rPr>
          <w:rFonts w:ascii="Arial" w:hAnsi="Arial" w:cs="Arial"/>
          <w:b/>
          <w:sz w:val="20"/>
          <w:szCs w:val="20"/>
        </w:rPr>
      </w:pPr>
    </w:p>
    <w:p w:rsidR="00B76F30" w:rsidRPr="00053E3E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t>Cronograma:</w:t>
      </w:r>
    </w:p>
    <w:p w:rsidR="00B76F30" w:rsidRPr="00053E3E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sz w:val="20"/>
        </w:rPr>
        <w:t>Inscripción</w:t>
      </w:r>
      <w:r w:rsidR="006D379B" w:rsidRPr="00053E3E">
        <w:rPr>
          <w:rFonts w:ascii="Arial" w:hAnsi="Arial" w:cs="Arial"/>
          <w:b/>
          <w:sz w:val="20"/>
        </w:rPr>
        <w:tab/>
      </w:r>
      <w:r w:rsidR="00305E64" w:rsidRPr="00053E3E">
        <w:rPr>
          <w:rFonts w:ascii="Arial" w:hAnsi="Arial" w:cs="Arial"/>
          <w:b/>
          <w:sz w:val="20"/>
        </w:rPr>
        <w:t xml:space="preserve">:  </w:t>
      </w:r>
      <w:r w:rsidR="00305E64" w:rsidRPr="00053E3E">
        <w:rPr>
          <w:rFonts w:ascii="Arial" w:hAnsi="Arial" w:cs="Arial"/>
          <w:b/>
          <w:sz w:val="20"/>
        </w:rPr>
        <w:tab/>
      </w:r>
      <w:r w:rsidR="00B6479D" w:rsidRPr="00053E3E">
        <w:rPr>
          <w:rFonts w:ascii="Arial" w:hAnsi="Arial" w:cs="Arial"/>
          <w:b/>
          <w:sz w:val="20"/>
        </w:rPr>
        <w:t>Del 21 de octubre 2013 al 27 de diciembre 2013</w:t>
      </w:r>
    </w:p>
    <w:p w:rsidR="00B76F30" w:rsidRPr="00053E3E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sz w:val="20"/>
        </w:rPr>
        <w:t>Matrícula</w:t>
      </w:r>
      <w:r w:rsidR="006D379B" w:rsidRPr="00053E3E">
        <w:rPr>
          <w:rFonts w:ascii="Arial" w:hAnsi="Arial" w:cs="Arial"/>
          <w:b/>
          <w:sz w:val="20"/>
        </w:rPr>
        <w:tab/>
      </w:r>
      <w:r w:rsidRPr="00053E3E">
        <w:rPr>
          <w:rFonts w:ascii="Arial" w:hAnsi="Arial" w:cs="Arial"/>
          <w:b/>
          <w:sz w:val="20"/>
        </w:rPr>
        <w:t>:</w:t>
      </w:r>
      <w:r w:rsidRPr="00053E3E">
        <w:rPr>
          <w:rFonts w:ascii="Arial" w:hAnsi="Arial" w:cs="Arial"/>
          <w:b/>
          <w:sz w:val="20"/>
        </w:rPr>
        <w:tab/>
      </w:r>
      <w:r w:rsidR="00B6479D" w:rsidRPr="00053E3E">
        <w:rPr>
          <w:rFonts w:ascii="Arial" w:hAnsi="Arial" w:cs="Arial"/>
          <w:b/>
          <w:sz w:val="20"/>
        </w:rPr>
        <w:t>30 de diciembre 2013 02 de enero 2014</w:t>
      </w:r>
    </w:p>
    <w:p w:rsidR="00B6479D" w:rsidRPr="00053E3E" w:rsidRDefault="006D379B" w:rsidP="00B6479D">
      <w:pPr>
        <w:spacing w:after="0"/>
        <w:ind w:firstLine="708"/>
        <w:rPr>
          <w:rFonts w:ascii="Arial" w:hAnsi="Arial" w:cs="Arial"/>
        </w:rPr>
      </w:pPr>
      <w:r w:rsidRPr="00053E3E">
        <w:rPr>
          <w:rFonts w:ascii="Arial" w:hAnsi="Arial" w:cs="Arial"/>
          <w:b/>
          <w:sz w:val="20"/>
        </w:rPr>
        <w:t>Horario</w:t>
      </w:r>
      <w:r w:rsidRPr="00053E3E">
        <w:rPr>
          <w:rFonts w:ascii="Arial" w:hAnsi="Arial" w:cs="Arial"/>
          <w:b/>
          <w:sz w:val="20"/>
        </w:rPr>
        <w:tab/>
        <w:t>:</w:t>
      </w:r>
      <w:r w:rsidRPr="00053E3E">
        <w:rPr>
          <w:rFonts w:ascii="Arial" w:hAnsi="Arial" w:cs="Arial"/>
          <w:b/>
          <w:sz w:val="20"/>
        </w:rPr>
        <w:tab/>
      </w:r>
      <w:r w:rsidR="00B6479D" w:rsidRPr="00053E3E">
        <w:rPr>
          <w:rFonts w:ascii="Arial" w:hAnsi="Arial" w:cs="Arial"/>
          <w:b/>
          <w:sz w:val="20"/>
        </w:rPr>
        <w:t>De lunes a viernes de 08:30 a 13:15</w:t>
      </w:r>
    </w:p>
    <w:p w:rsidR="006D379B" w:rsidRPr="00053E3E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053E3E">
        <w:rPr>
          <w:rFonts w:ascii="Arial" w:hAnsi="Arial" w:cs="Arial"/>
          <w:b/>
          <w:sz w:val="20"/>
        </w:rPr>
        <w:t>Inicio clases</w:t>
      </w:r>
      <w:r w:rsidRPr="00053E3E">
        <w:rPr>
          <w:rFonts w:ascii="Arial" w:hAnsi="Arial" w:cs="Arial"/>
          <w:b/>
          <w:sz w:val="20"/>
        </w:rPr>
        <w:tab/>
        <w:t>:</w:t>
      </w:r>
      <w:r w:rsidRPr="00053E3E">
        <w:rPr>
          <w:rFonts w:ascii="Arial" w:hAnsi="Arial" w:cs="Arial"/>
          <w:b/>
          <w:sz w:val="20"/>
        </w:rPr>
        <w:tab/>
      </w:r>
      <w:r w:rsidR="00B6479D" w:rsidRPr="00053E3E">
        <w:rPr>
          <w:rFonts w:ascii="Arial" w:hAnsi="Arial" w:cs="Arial"/>
          <w:b/>
          <w:sz w:val="20"/>
        </w:rPr>
        <w:t>Lunes 06 de enero 2014</w:t>
      </w:r>
    </w:p>
    <w:p w:rsidR="00A53A0A" w:rsidRPr="00053E3E" w:rsidRDefault="00A53A0A" w:rsidP="00305E64">
      <w:pPr>
        <w:ind w:right="33"/>
        <w:jc w:val="center"/>
        <w:rPr>
          <w:rFonts w:ascii="Arial" w:hAnsi="Arial" w:cs="Arial"/>
          <w:b/>
          <w:sz w:val="20"/>
          <w:szCs w:val="20"/>
        </w:rPr>
      </w:pPr>
    </w:p>
    <w:p w:rsidR="00305E64" w:rsidRPr="00053E3E" w:rsidRDefault="00305E64" w:rsidP="00305E64">
      <w:pPr>
        <w:ind w:right="33"/>
        <w:jc w:val="center"/>
        <w:rPr>
          <w:rFonts w:ascii="Arial" w:hAnsi="Arial" w:cs="Arial"/>
          <w:b/>
          <w:szCs w:val="20"/>
        </w:rPr>
      </w:pPr>
      <w:r w:rsidRPr="00053E3E">
        <w:rPr>
          <w:rFonts w:ascii="Arial" w:hAnsi="Arial" w:cs="Arial"/>
          <w:b/>
          <w:szCs w:val="20"/>
        </w:rPr>
        <w:t>*Para inscribirse deberán traer la documentación solicitada (ver requisitos).</w:t>
      </w:r>
    </w:p>
    <w:p w:rsidR="006D379B" w:rsidRPr="00053E3E" w:rsidRDefault="006D379B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6D379B" w:rsidRPr="00053E3E" w:rsidRDefault="006D379B" w:rsidP="006D379B">
      <w:pPr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>Inscripción</w:t>
      </w:r>
      <w:r w:rsidRPr="00053E3E">
        <w:rPr>
          <w:rFonts w:ascii="Arial" w:hAnsi="Arial" w:cs="Arial"/>
          <w:b/>
          <w:sz w:val="20"/>
          <w:szCs w:val="20"/>
        </w:rPr>
        <w:tab/>
        <w:t xml:space="preserve">   </w:t>
      </w:r>
      <w:r w:rsidR="00A53A0A" w:rsidRPr="00053E3E">
        <w:rPr>
          <w:rFonts w:ascii="Arial" w:hAnsi="Arial" w:cs="Arial"/>
          <w:b/>
          <w:sz w:val="20"/>
          <w:szCs w:val="20"/>
        </w:rPr>
        <w:tab/>
      </w:r>
      <w:r w:rsidRPr="00053E3E">
        <w:rPr>
          <w:rFonts w:ascii="Arial" w:hAnsi="Arial" w:cs="Arial"/>
          <w:b/>
          <w:sz w:val="20"/>
          <w:szCs w:val="20"/>
        </w:rPr>
        <w:t xml:space="preserve">  :  </w:t>
      </w:r>
      <w:r w:rsidRPr="00053E3E">
        <w:rPr>
          <w:rFonts w:ascii="Arial" w:hAnsi="Arial" w:cs="Arial"/>
          <w:b/>
          <w:sz w:val="20"/>
          <w:szCs w:val="20"/>
        </w:rPr>
        <w:tab/>
      </w:r>
      <w:r w:rsidR="00C469A8" w:rsidRPr="00053E3E">
        <w:rPr>
          <w:rFonts w:ascii="Arial" w:hAnsi="Arial" w:cs="Arial"/>
          <w:b/>
          <w:sz w:val="20"/>
          <w:szCs w:val="20"/>
        </w:rPr>
        <w:t>S/.  15</w:t>
      </w:r>
      <w:r w:rsidRPr="00053E3E">
        <w:rPr>
          <w:rFonts w:ascii="Arial" w:hAnsi="Arial" w:cs="Arial"/>
          <w:b/>
          <w:sz w:val="20"/>
          <w:szCs w:val="20"/>
        </w:rPr>
        <w:t xml:space="preserve">0.00 y la entrega </w:t>
      </w:r>
      <w:r w:rsidR="00C6387B" w:rsidRPr="00053E3E">
        <w:rPr>
          <w:rFonts w:ascii="Arial" w:hAnsi="Arial" w:cs="Arial"/>
          <w:b/>
          <w:sz w:val="20"/>
          <w:szCs w:val="20"/>
        </w:rPr>
        <w:t xml:space="preserve">de la documentación solicitada </w:t>
      </w:r>
    </w:p>
    <w:p w:rsidR="006D379B" w:rsidRPr="00053E3E" w:rsidRDefault="006D379B" w:rsidP="006D379B">
      <w:pPr>
        <w:rPr>
          <w:rFonts w:ascii="Arial" w:hAnsi="Arial" w:cs="Arial"/>
          <w:b/>
          <w:sz w:val="20"/>
          <w:szCs w:val="20"/>
        </w:rPr>
      </w:pPr>
      <w:r w:rsidRPr="00053E3E">
        <w:rPr>
          <w:rFonts w:ascii="Arial" w:hAnsi="Arial" w:cs="Arial"/>
          <w:b/>
          <w:sz w:val="20"/>
          <w:szCs w:val="20"/>
        </w:rPr>
        <w:t xml:space="preserve">Costo  </w:t>
      </w:r>
      <w:r w:rsidR="00A53A0A" w:rsidRPr="00053E3E">
        <w:rPr>
          <w:rFonts w:ascii="Arial" w:hAnsi="Arial" w:cs="Arial"/>
          <w:b/>
          <w:sz w:val="20"/>
          <w:szCs w:val="20"/>
        </w:rPr>
        <w:t xml:space="preserve">total del curso </w:t>
      </w:r>
      <w:r w:rsidRPr="00053E3E">
        <w:rPr>
          <w:rFonts w:ascii="Arial" w:hAnsi="Arial" w:cs="Arial"/>
          <w:b/>
          <w:sz w:val="20"/>
          <w:szCs w:val="20"/>
        </w:rPr>
        <w:t>:</w:t>
      </w:r>
      <w:r w:rsidRPr="00053E3E">
        <w:rPr>
          <w:rFonts w:ascii="Arial" w:hAnsi="Arial" w:cs="Arial"/>
          <w:b/>
          <w:sz w:val="20"/>
          <w:szCs w:val="20"/>
        </w:rPr>
        <w:tab/>
        <w:t xml:space="preserve">S/. </w:t>
      </w:r>
      <w:r w:rsidR="00A53A0A" w:rsidRPr="00053E3E">
        <w:rPr>
          <w:rFonts w:ascii="Arial" w:hAnsi="Arial" w:cs="Arial"/>
          <w:b/>
          <w:sz w:val="20"/>
          <w:szCs w:val="20"/>
        </w:rPr>
        <w:t xml:space="preserve"> 450.00 (inclui</w:t>
      </w:r>
      <w:bookmarkStart w:id="0" w:name="_GoBack"/>
      <w:bookmarkEnd w:id="0"/>
      <w:r w:rsidR="00A53A0A" w:rsidRPr="00053E3E">
        <w:rPr>
          <w:rFonts w:ascii="Arial" w:hAnsi="Arial" w:cs="Arial"/>
          <w:b/>
          <w:sz w:val="20"/>
          <w:szCs w:val="20"/>
        </w:rPr>
        <w:t>da la inscripción)</w:t>
      </w:r>
    </w:p>
    <w:p w:rsidR="00C6387B" w:rsidRPr="00053E3E" w:rsidRDefault="00C6387B" w:rsidP="000A0E12">
      <w:pPr>
        <w:pStyle w:val="Prrafodelista"/>
        <w:rPr>
          <w:rFonts w:ascii="Arial" w:hAnsi="Arial" w:cs="Arial"/>
          <w:b/>
        </w:rPr>
      </w:pPr>
    </w:p>
    <w:p w:rsidR="003D63A7" w:rsidRPr="00053E3E" w:rsidRDefault="000A0E12" w:rsidP="009512AF">
      <w:pPr>
        <w:pStyle w:val="Prrafodelista"/>
        <w:rPr>
          <w:rFonts w:ascii="Arial" w:hAnsi="Arial" w:cs="Arial"/>
          <w:i/>
          <w:sz w:val="24"/>
        </w:rPr>
      </w:pPr>
      <w:r w:rsidRPr="00053E3E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053E3E">
        <w:rPr>
          <w:rFonts w:ascii="Arial" w:hAnsi="Arial" w:cs="Arial"/>
          <w:b/>
        </w:rPr>
        <w:t>Card</w:t>
      </w:r>
      <w:proofErr w:type="spellEnd"/>
      <w:r w:rsidRPr="00053E3E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053E3E">
        <w:rPr>
          <w:rFonts w:ascii="Arial" w:hAnsi="Arial" w:cs="Arial"/>
          <w:i/>
          <w:sz w:val="24"/>
        </w:rPr>
        <w:t>.</w:t>
      </w:r>
    </w:p>
    <w:p w:rsidR="00C6387B" w:rsidRPr="00053E3E" w:rsidRDefault="00A774A7" w:rsidP="009512AF">
      <w:pPr>
        <w:pStyle w:val="Prrafodelista"/>
        <w:jc w:val="both"/>
        <w:rPr>
          <w:rFonts w:ascii="Arial" w:hAnsi="Arial" w:cs="Arial"/>
          <w:szCs w:val="20"/>
        </w:rPr>
      </w:pPr>
      <w:r w:rsidRPr="00053E3E">
        <w:rPr>
          <w:rFonts w:ascii="Arial" w:hAnsi="Arial" w:cs="Arial"/>
          <w:b/>
        </w:rPr>
        <w:t>*El programa se abrirá con un mínimo de 25 participantes</w:t>
      </w:r>
      <w:r w:rsidRPr="00053E3E">
        <w:rPr>
          <w:rFonts w:ascii="Arial" w:hAnsi="Arial" w:cs="Arial"/>
          <w:b/>
          <w:szCs w:val="20"/>
        </w:rPr>
        <w:t>.</w:t>
      </w:r>
    </w:p>
    <w:p w:rsidR="0011123E" w:rsidRPr="00053E3E" w:rsidRDefault="00C6387B" w:rsidP="00C6387B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53E3E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053E3E" w:rsidRDefault="00053E3E" w:rsidP="00B76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pt;margin-top:15.9pt;width:212.25pt;height:74.25pt;z-index:251658240" fillcolor="#f8af74" strokecolor="#943634 [2405]">
            <v:textbox>
              <w:txbxContent>
                <w:p w:rsidR="00053E3E" w:rsidRPr="000B39DC" w:rsidRDefault="00053E3E" w:rsidP="00053E3E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053E3E" w:rsidRDefault="00053E3E" w:rsidP="00053E3E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053E3E" w:rsidRPr="00137102" w:rsidRDefault="00053E3E" w:rsidP="00053E3E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053E3E" w:rsidRDefault="00053E3E" w:rsidP="00053E3E"/>
              </w:txbxContent>
            </v:textbox>
          </v:shape>
        </w:pict>
      </w:r>
    </w:p>
    <w:p w:rsidR="00053E3E" w:rsidRPr="00053E3E" w:rsidRDefault="00053E3E" w:rsidP="00053E3E">
      <w:pPr>
        <w:rPr>
          <w:rFonts w:ascii="Arial" w:hAnsi="Arial" w:cs="Arial"/>
          <w:sz w:val="20"/>
          <w:szCs w:val="20"/>
        </w:rPr>
      </w:pPr>
    </w:p>
    <w:p w:rsidR="00053E3E" w:rsidRDefault="00053E3E" w:rsidP="00053E3E">
      <w:pPr>
        <w:rPr>
          <w:rFonts w:ascii="Arial" w:hAnsi="Arial" w:cs="Arial"/>
          <w:sz w:val="20"/>
          <w:szCs w:val="20"/>
        </w:rPr>
      </w:pPr>
    </w:p>
    <w:p w:rsidR="006D379B" w:rsidRPr="00053E3E" w:rsidRDefault="006D379B" w:rsidP="00053E3E">
      <w:pPr>
        <w:rPr>
          <w:rFonts w:ascii="Arial" w:hAnsi="Arial" w:cs="Arial"/>
          <w:sz w:val="20"/>
          <w:szCs w:val="20"/>
        </w:rPr>
      </w:pPr>
    </w:p>
    <w:sectPr w:rsidR="006D379B" w:rsidRPr="00053E3E" w:rsidSect="00C6387B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AB28BD"/>
    <w:multiLevelType w:val="hybridMultilevel"/>
    <w:tmpl w:val="3D0C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796"/>
    <w:multiLevelType w:val="hybridMultilevel"/>
    <w:tmpl w:val="4CACF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7BD6"/>
    <w:multiLevelType w:val="hybridMultilevel"/>
    <w:tmpl w:val="460E00E6"/>
    <w:lvl w:ilvl="0" w:tplc="EA4ABC1A">
      <w:start w:val="1"/>
      <w:numFmt w:val="decimal"/>
      <w:lvlText w:val="%1."/>
      <w:lvlJc w:val="left"/>
      <w:pPr>
        <w:ind w:left="1776" w:hanging="360"/>
      </w:pPr>
      <w:rPr>
        <w:rFonts w:ascii="Kristen ITC" w:eastAsiaTheme="minorHAnsi" w:hAnsi="Kristen ITC" w:cs="Calibri,Bold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53E3E"/>
    <w:rsid w:val="0007564B"/>
    <w:rsid w:val="00077F10"/>
    <w:rsid w:val="00091692"/>
    <w:rsid w:val="000A0E12"/>
    <w:rsid w:val="000D1156"/>
    <w:rsid w:val="0011123E"/>
    <w:rsid w:val="00266592"/>
    <w:rsid w:val="002B45CD"/>
    <w:rsid w:val="00305E64"/>
    <w:rsid w:val="003C5FF3"/>
    <w:rsid w:val="003D63A7"/>
    <w:rsid w:val="003E37E0"/>
    <w:rsid w:val="00574C5E"/>
    <w:rsid w:val="0059120C"/>
    <w:rsid w:val="00656794"/>
    <w:rsid w:val="006C2464"/>
    <w:rsid w:val="006C4C69"/>
    <w:rsid w:val="006D379B"/>
    <w:rsid w:val="007E52DF"/>
    <w:rsid w:val="00874988"/>
    <w:rsid w:val="009512AF"/>
    <w:rsid w:val="00963304"/>
    <w:rsid w:val="009D7C93"/>
    <w:rsid w:val="00A53A0A"/>
    <w:rsid w:val="00A774A7"/>
    <w:rsid w:val="00A854FA"/>
    <w:rsid w:val="00B34555"/>
    <w:rsid w:val="00B6479D"/>
    <w:rsid w:val="00B76F30"/>
    <w:rsid w:val="00BB6003"/>
    <w:rsid w:val="00C30C9C"/>
    <w:rsid w:val="00C469A8"/>
    <w:rsid w:val="00C5544D"/>
    <w:rsid w:val="00C6387B"/>
    <w:rsid w:val="00C86747"/>
    <w:rsid w:val="00CF6651"/>
    <w:rsid w:val="00DB758F"/>
    <w:rsid w:val="00DD3076"/>
    <w:rsid w:val="00E707D1"/>
    <w:rsid w:val="00EC5B35"/>
    <w:rsid w:val="00EE2805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87B"/>
    <w:rPr>
      <w:rFonts w:ascii="Tahoma" w:hAnsi="Tahoma" w:cs="Tahoma"/>
      <w:sz w:val="16"/>
      <w:szCs w:val="16"/>
    </w:rPr>
  </w:style>
  <w:style w:type="character" w:styleId="Hipervnculo">
    <w:name w:val="Hyperlink"/>
    <w:rsid w:val="00C6387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C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87B"/>
    <w:rPr>
      <w:rFonts w:ascii="Tahoma" w:hAnsi="Tahoma" w:cs="Tahoma"/>
      <w:sz w:val="16"/>
      <w:szCs w:val="16"/>
    </w:rPr>
  </w:style>
  <w:style w:type="character" w:styleId="Hipervnculo">
    <w:name w:val="Hyperlink"/>
    <w:rsid w:val="00C6387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C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81AF-38DC-4B34-80DF-D635C006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Ojeda</dc:creator>
  <cp:lastModifiedBy>ususario</cp:lastModifiedBy>
  <cp:revision>11</cp:revision>
  <dcterms:created xsi:type="dcterms:W3CDTF">2013-10-25T00:16:00Z</dcterms:created>
  <dcterms:modified xsi:type="dcterms:W3CDTF">2013-11-14T20:22:00Z</dcterms:modified>
</cp:coreProperties>
</file>